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3400"/>
        <w:gridCol w:w="3400"/>
        <w:gridCol w:w="3400"/>
      </w:tblGrid>
      <w:tr>
        <w:tc>
          <w:tcPr>
            <w:tcW w:type="dxa" w:w="3400"/>
          </w:tcPr>
          <w:p>
            <w:pPr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612000" cy="612000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fruit.png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6120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3400"/>
          </w:tcPr>
          <w:p>
            <w:pPr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612000" cy="612000"/>
                  <wp:docPr id="2" name="Picture 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plate.png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6120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3400"/>
          </w:tcPr>
          <w:p>
            <w:pPr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612000" cy="612000"/>
                  <wp:docPr id="3" name="Picture 3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sandwich.png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6120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jc w:val="center"/>
      </w:pPr>
      <w:r>
        <w:rPr>
          <w:b/>
          <w:color w:val="31423E"/>
          <w:sz w:val="54"/>
        </w:rPr>
        <w:t>STRAVOVÁNÍ V MATEŘSKÉ ŠKOLE</w:t>
      </w:r>
    </w:p>
    <w:p>
      <w:pPr>
        <w:jc w:val="center"/>
      </w:pPr>
      <w:r>
        <w:rPr>
          <w:b/>
          <w:color w:val="D6A84F"/>
          <w:sz w:val="21"/>
        </w:rPr>
        <w:t>Pestrá strava • pitný režim • samostatnost • radost ze stolování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3400"/>
        <w:gridCol w:w="3400"/>
        <w:gridCol w:w="3400"/>
      </w:tblGrid>
      <w:tr>
        <w:tc>
          <w:tcPr>
            <w:tcW w:type="dxa" w:w="3400"/>
            <w:shd w:fill="D6A84F"/>
          </w:tcPr>
          <w:p/>
        </w:tc>
        <w:tc>
          <w:tcPr>
            <w:tcW w:type="dxa" w:w="3400"/>
            <w:shd w:fill="4C8274"/>
          </w:tcPr>
          <w:p/>
        </w:tc>
        <w:tc>
          <w:tcPr>
            <w:tcW w:type="dxa" w:w="3400"/>
            <w:shd w:fill="D6A84F"/>
          </w:tcPr>
          <w:p/>
        </w:tc>
      </w:tr>
    </w:tbl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5100"/>
        <w:gridCol w:w="5100"/>
      </w:tblGrid>
      <w:tr>
        <w:tc>
          <w:tcPr>
            <w:tcW w:type="dxa" w:w="5100"/>
            <w:shd w:fill="EEF5F2"/>
            <w:tcBorders>
              <w:top w:val="single" w:sz="8" w:color="D7E5E0"/>
              <w:left w:val="single" w:sz="8" w:color="D7E5E0"/>
              <w:bottom w:val="single" w:sz="8" w:color="D7E5E0"/>
              <w:right w:val="single" w:sz="8" w:color="D7E5E0"/>
            </w:tcBorders>
          </w:tcPr>
          <w:p>
            <w:pPr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540000" cy="540000"/>
                  <wp:docPr id="4" name="Picture 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plate.png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5100"/>
            <w:shd w:fill="EEF5F2"/>
            <w:tcBorders>
              <w:top w:val="single" w:sz="8" w:color="D7E5E0"/>
              <w:left w:val="single" w:sz="8" w:color="D7E5E0"/>
              <w:bottom w:val="single" w:sz="8" w:color="D7E5E0"/>
              <w:right w:val="single" w:sz="8" w:color="D7E5E0"/>
            </w:tcBorders>
          </w:tcPr>
          <w:p>
            <w:r>
              <w:rPr>
                <w:b/>
                <w:color w:val="4C8274"/>
                <w:sz w:val="36"/>
              </w:rPr>
              <w:t>Právní rámec školního stravování</w:t>
            </w:r>
          </w:p>
        </w:tc>
      </w:tr>
    </w:tbl>
    <w:p>
      <w:pPr>
        <w:spacing w:after="20"/>
      </w:pPr>
    </w:p>
    <w:p>
      <w:r>
        <w:rPr>
          <w:b w:val="0"/>
        </w:rPr>
        <w:t>Školní stravování v naší mateřské škole je zajišťováno v souladu s následujícími právními předpisy v jejich platném znění:</w:t>
      </w:r>
    </w:p>
    <w:p>
      <w:r>
        <w:rPr>
          <w:b/>
        </w:rPr>
        <w:t>Zákon č. 561/2004 Sb. (školský zákon) v § 121, odstavci 2 ukládá, že se školní stravování řídí výživovými normami.</w:t>
      </w:r>
    </w:p>
    <w:p>
      <w:r>
        <w:rPr>
          <w:b w:val="0"/>
        </w:rPr>
        <w:t>Zodpovědnost za jejich stanovení má Ministerstvo zdravotnictví.</w:t>
      </w:r>
    </w:p>
    <w:p>
      <w:r>
        <w:rPr>
          <w:b/>
        </w:rPr>
        <w:t>Výživové normy pak podrobně popisuje vyhláška o školním stravování č. 107/2005 Sb.</w:t>
      </w:r>
    </w:p>
    <w:p>
      <w:r>
        <w:rPr>
          <w:b/>
        </w:rPr>
        <w:t>Vyhláška č. 107/2005 Sb. o školním stravování byla novelizována vyhláškou č. 310/2025 Sb.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5100"/>
        <w:gridCol w:w="5100"/>
      </w:tblGrid>
      <w:tr>
        <w:tc>
          <w:tcPr>
            <w:tcW w:type="dxa" w:w="5100"/>
            <w:shd w:fill="EEF5F2"/>
            <w:tcBorders>
              <w:top w:val="single" w:sz="8" w:color="D7E5E0"/>
              <w:left w:val="single" w:sz="8" w:color="D7E5E0"/>
              <w:bottom w:val="single" w:sz="8" w:color="D7E5E0"/>
              <w:right w:val="single" w:sz="8" w:color="D7E5E0"/>
            </w:tcBorders>
          </w:tcPr>
          <w:p>
            <w:pPr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540000" cy="540000"/>
                  <wp:docPr id="5" name="Picture 5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water.png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5100"/>
            <w:shd w:fill="EEF5F2"/>
            <w:tcBorders>
              <w:top w:val="single" w:sz="8" w:color="D7E5E0"/>
              <w:left w:val="single" w:sz="8" w:color="D7E5E0"/>
              <w:bottom w:val="single" w:sz="8" w:color="D7E5E0"/>
              <w:right w:val="single" w:sz="8" w:color="D7E5E0"/>
            </w:tcBorders>
          </w:tcPr>
          <w:p>
            <w:r>
              <w:rPr>
                <w:b/>
                <w:color w:val="4C8274"/>
                <w:sz w:val="36"/>
              </w:rPr>
              <w:t>Pitný režim</w:t>
            </w:r>
          </w:p>
        </w:tc>
      </w:tr>
    </w:tbl>
    <w:p>
      <w:pPr>
        <w:spacing w:after="20"/>
      </w:pPr>
    </w:p>
    <w:p>
      <w:r>
        <w:rPr>
          <w:b/>
        </w:rPr>
        <w:t xml:space="preserve">Pitný režim je v naší školce zajištěn po celý den. </w:t>
      </w:r>
      <w:r>
        <w:t>Děti mají nápoje průběžně k dispozici a vedeme je k tomu, aby se napily podle vlastní potřeby. Nabízíme především čistou vodu, neslazené čaje a vodu jemně ochucenou ovocem či bylinkami, například pomerančem, citronem nebo mátou. Podporujeme tak přirozený pitný režim bez zbytečně slazených nápojů.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5100"/>
        <w:gridCol w:w="5100"/>
      </w:tblGrid>
      <w:tr>
        <w:tc>
          <w:tcPr>
            <w:tcW w:type="dxa" w:w="5100"/>
            <w:shd w:fill="EEF5F2"/>
            <w:tcBorders>
              <w:top w:val="single" w:sz="8" w:color="D7E5E0"/>
              <w:left w:val="single" w:sz="8" w:color="D7E5E0"/>
              <w:bottom w:val="single" w:sz="8" w:color="D7E5E0"/>
              <w:right w:val="single" w:sz="8" w:color="D7E5E0"/>
            </w:tcBorders>
          </w:tcPr>
          <w:p>
            <w:pPr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540000" cy="540000"/>
                  <wp:docPr id="6" name="Picture 6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sandwich.png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5100"/>
            <w:shd w:fill="EEF5F2"/>
            <w:tcBorders>
              <w:top w:val="single" w:sz="8" w:color="D7E5E0"/>
              <w:left w:val="single" w:sz="8" w:color="D7E5E0"/>
              <w:bottom w:val="single" w:sz="8" w:color="D7E5E0"/>
              <w:right w:val="single" w:sz="8" w:color="D7E5E0"/>
            </w:tcBorders>
          </w:tcPr>
          <w:p>
            <w:r>
              <w:rPr>
                <w:b/>
                <w:color w:val="4C8274"/>
                <w:sz w:val="36"/>
              </w:rPr>
              <w:t>Dopolední svačinky</w:t>
            </w:r>
          </w:p>
        </w:tc>
      </w:tr>
    </w:tbl>
    <w:p>
      <w:pPr>
        <w:spacing w:after="20"/>
      </w:pPr>
    </w:p>
    <w:p>
      <w:r>
        <w:rPr>
          <w:b/>
        </w:rPr>
        <w:t xml:space="preserve">Děti vedeme k co největší samostatnosti také při stolování a přípravě svačinek. </w:t>
      </w:r>
      <w:r>
        <w:t>Podle svých možností si samy připravují pečivo, mažou pomazánky, vybírají a skládají zeleninu či ovoce a mohou si svačinku upravit tak, aby jim chutnala.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10200"/>
      </w:tblGrid>
      <w:tr>
        <w:tc>
          <w:tcPr>
            <w:tcW w:type="dxa" w:w="10200"/>
            <w:shd w:fill="F8F4E8"/>
            <w:tcBorders>
              <w:top w:val="single" w:sz="10" w:color="D6A84F"/>
              <w:left w:val="single" w:sz="10" w:color="D6A84F"/>
              <w:bottom w:val="single" w:sz="10" w:color="D6A84F"/>
              <w:right w:val="single" w:sz="10" w:color="D6A84F"/>
            </w:tcBorders>
          </w:tcPr>
          <w:p>
            <w:r>
              <w:rPr>
                <w:b/>
                <w:sz w:val="25"/>
              </w:rPr>
              <w:t>Naším cílem není jen samostatnost, ale také radost z jídla a zdravý vztah ke stravování.</w:t>
            </w:r>
          </w:p>
          <w:p>
            <w:r>
              <w:t>Nejde nám jen o rozvoj sebeobsluhy. Chceme, aby děti měly možnost jídlo poznávat, vybírat si, rozhodovat o přiměřeném množství a vytvářet si k němu přirozený a pozitivní vztah. Zkušenost nám ukazuje, že pokud se dítě na přípravě jídla samo podílí, bývá ochotnější nové potraviny ochutnat a často také lépe jí.</w:t>
            </w:r>
          </w:p>
        </w:tc>
      </w:tr>
    </w:tbl>
    <w:p>
      <w:r>
        <w:rPr>
          <w:b/>
        </w:rPr>
        <w:t xml:space="preserve">Do jídla děti nenutíme. </w:t>
      </w:r>
      <w:r>
        <w:t>Nabízíme, motivujeme, povzbuzujeme k ochutnání a respektujeme jejich individuální potřeby, chutě i tempo. Současně se děti učí správným stravovacím návykům, kultuře stolování, samostatnosti, jemné motorice i odpovědnosti za vlastní volbu.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10200"/>
      </w:tblGrid>
      <w:tr>
        <w:tc>
          <w:tcPr>
            <w:tcW w:type="dxa" w:w="10200"/>
            <w:shd w:fill="EEF5F2"/>
            <w:tcBorders>
              <w:top w:val="single" w:sz="10" w:color="4C8274"/>
              <w:left w:val="single" w:sz="10" w:color="4C8274"/>
              <w:bottom w:val="single" w:sz="10" w:color="4C8274"/>
              <w:right w:val="single" w:sz="10" w:color="4C8274"/>
            </w:tcBorders>
          </w:tcPr>
          <w:p>
            <w:pPr>
              <w:jc w:val="center"/>
            </w:pPr>
            <w:r>
              <w:rPr>
                <w:b/>
                <w:color w:val="4C8274"/>
              </w:rPr>
              <w:t>Společně vytváříme prostředí, ve kterém je jídlo přirozenou součástí dne – bezpečnou, pestrou a příjemnou.</w:t>
            </w:r>
          </w:p>
        </w:tc>
      </w:tr>
    </w:tbl>
    <w:sectPr w:rsidR="00FC693F" w:rsidRPr="0006063C" w:rsidSect="00034616">
      <w:headerReference w:type="default" r:id="rId9"/>
      <w:footerReference w:type="default" r:id="rId14"/>
      <w:pgSz w:w="12240" w:h="15840"/>
      <w:pgMar w:top="850" w:right="1020" w:bottom="850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4C8274"/>
        <w:sz w:val="16"/>
      </w:rPr>
      <w:t>STRAVOVÁNÍ V MATEŘSKÉ ŠKOLE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b/>
        <w:color w:val="4C8274"/>
        <w:sz w:val="16"/>
      </w:rPr>
      <w:t>MATEŘSKÁ ŠKOLA  •  INFORMACE PRO RODIČE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60"/>
    </w:pPr>
    <w:rPr>
      <w:rFonts w:ascii="Aptos" w:hAnsi="Aptos"/>
      <w:color w:val="31423E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image" Target="media/image1.png"/><Relationship Id="rId11" Type="http://schemas.openxmlformats.org/officeDocument/2006/relationships/image" Target="media/image2.png"/><Relationship Id="rId12" Type="http://schemas.openxmlformats.org/officeDocument/2006/relationships/image" Target="media/image3.png"/><Relationship Id="rId13" Type="http://schemas.openxmlformats.org/officeDocument/2006/relationships/image" Target="media/image4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